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8368B" w14:textId="77777777" w:rsidR="004C1FDE" w:rsidRDefault="00FA6FF0">
      <w:pPr>
        <w:pStyle w:val="Heading1"/>
        <w:spacing w:before="76" w:line="244" w:lineRule="auto"/>
        <w:ind w:firstLine="54"/>
      </w:pPr>
      <w:r>
        <w:t>UNITED STATES DISTRICT COURT NORTHERN DISTRICT OF ILLINOIS</w:t>
      </w:r>
    </w:p>
    <w:p w14:paraId="2A812F6A" w14:textId="77777777" w:rsidR="004C1FDE" w:rsidRDefault="004C1FDE">
      <w:pPr>
        <w:pStyle w:val="BodyText"/>
        <w:spacing w:before="2"/>
        <w:rPr>
          <w:b/>
          <w:sz w:val="24"/>
        </w:rPr>
      </w:pPr>
    </w:p>
    <w:p w14:paraId="26119504" w14:textId="12BFE132" w:rsidR="0015008C" w:rsidRDefault="0015008C" w:rsidP="0015008C">
      <w:pPr>
        <w:pStyle w:val="BodyText"/>
        <w:spacing w:before="8"/>
        <w:jc w:val="center"/>
        <w:rPr>
          <w:b/>
        </w:rPr>
      </w:pPr>
      <w:r w:rsidRPr="0015008C">
        <w:rPr>
          <w:b/>
        </w:rPr>
        <w:t>Notice</w:t>
      </w:r>
      <w:r>
        <w:rPr>
          <w:b/>
          <w:sz w:val="26"/>
        </w:rPr>
        <w:t xml:space="preserve"> </w:t>
      </w:r>
      <w:r w:rsidRPr="0015008C">
        <w:rPr>
          <w:b/>
        </w:rPr>
        <w:t>and Consent to Exercise of Jurisdiction</w:t>
      </w:r>
    </w:p>
    <w:p w14:paraId="06B3509B" w14:textId="33CBA1F9" w:rsidR="004C1FDE" w:rsidRPr="0015008C" w:rsidRDefault="0015008C" w:rsidP="0015008C">
      <w:pPr>
        <w:pStyle w:val="BodyText"/>
        <w:spacing w:before="8"/>
        <w:jc w:val="center"/>
        <w:rPr>
          <w:b/>
        </w:rPr>
      </w:pPr>
      <w:r w:rsidRPr="0015008C">
        <w:rPr>
          <w:b/>
        </w:rPr>
        <w:t>By a United States Magistrate Judge</w:t>
      </w:r>
    </w:p>
    <w:p w14:paraId="2827FB04" w14:textId="54AC0074" w:rsidR="004C1FDE" w:rsidRPr="005A0009" w:rsidRDefault="008A43CF">
      <w:pPr>
        <w:pStyle w:val="BodyText"/>
        <w:tabs>
          <w:tab w:val="left" w:pos="5859"/>
        </w:tabs>
        <w:spacing w:before="251"/>
        <w:ind w:left="100"/>
        <w:rPr>
          <w:sz w:val="24"/>
          <w:szCs w:val="24"/>
        </w:rPr>
      </w:pPr>
      <w:r>
        <w:rPr>
          <w:noProof/>
          <w:sz w:val="24"/>
          <w:szCs w:val="24"/>
        </w:rPr>
        <mc:AlternateContent>
          <mc:Choice Requires="wps">
            <w:drawing>
              <wp:anchor distT="0" distB="0" distL="0" distR="0" simplePos="0" relativeHeight="251657728" behindDoc="1" locked="0" layoutInCell="1" allowOverlap="1" wp14:anchorId="7A221C07" wp14:editId="277528D3">
                <wp:simplePos x="0" y="0"/>
                <wp:positionH relativeFrom="page">
                  <wp:posOffset>686435</wp:posOffset>
                </wp:positionH>
                <wp:positionV relativeFrom="paragraph">
                  <wp:posOffset>99060</wp:posOffset>
                </wp:positionV>
                <wp:extent cx="64573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315" cy="1270"/>
                        </a:xfrm>
                        <a:custGeom>
                          <a:avLst/>
                          <a:gdLst>
                            <a:gd name="T0" fmla="+- 0 1081 1081"/>
                            <a:gd name="T1" fmla="*/ T0 w 10169"/>
                            <a:gd name="T2" fmla="+- 0 11250 1081"/>
                            <a:gd name="T3" fmla="*/ T2 w 10169"/>
                          </a:gdLst>
                          <a:ahLst/>
                          <a:cxnLst>
                            <a:cxn ang="0">
                              <a:pos x="T1" y="0"/>
                            </a:cxn>
                            <a:cxn ang="0">
                              <a:pos x="T3" y="0"/>
                            </a:cxn>
                          </a:cxnLst>
                          <a:rect l="0" t="0" r="r" b="b"/>
                          <a:pathLst>
                            <a:path w="10169">
                              <a:moveTo>
                                <a:pt x="0" y="0"/>
                              </a:moveTo>
                              <a:lnTo>
                                <a:pt x="1016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8D86" id="Freeform 2" o:spid="_x0000_s1026" style="position:absolute;margin-left:54.05pt;margin-top:7.8pt;width:508.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" path="m,l10169,e" filled="f" strokeweight=".96pt">
                <v:path arrowok="t" o:connecttype="custom" o:connectlocs="0,0;6457315,0" o:connectangles="0,0"/>
                <w10:wrap type="topAndBottom" anchorx="page"/>
              </v:shape>
            </w:pict>
          </mc:Fallback>
        </mc:AlternateContent>
      </w:r>
      <w:r w:rsidR="00FA6FF0" w:rsidRPr="005A0009">
        <w:rPr>
          <w:sz w:val="24"/>
          <w:szCs w:val="24"/>
        </w:rPr>
        <w:t>Case</w:t>
      </w:r>
      <w:r w:rsidR="00FA6FF0" w:rsidRPr="005A0009">
        <w:rPr>
          <w:spacing w:val="-4"/>
          <w:sz w:val="24"/>
          <w:szCs w:val="24"/>
        </w:rPr>
        <w:t xml:space="preserve"> </w:t>
      </w:r>
      <w:r w:rsidR="00FA6FF0" w:rsidRPr="005A0009">
        <w:rPr>
          <w:sz w:val="24"/>
          <w:szCs w:val="24"/>
        </w:rPr>
        <w:t>Title:</w:t>
      </w:r>
      <w:r w:rsidR="00FA6FF0" w:rsidRPr="005A0009">
        <w:rPr>
          <w:sz w:val="24"/>
          <w:szCs w:val="24"/>
        </w:rPr>
        <w:tab/>
        <w:t>Case</w:t>
      </w:r>
      <w:r w:rsidR="00FA6FF0" w:rsidRPr="005A0009">
        <w:rPr>
          <w:spacing w:val="-2"/>
          <w:sz w:val="24"/>
          <w:szCs w:val="24"/>
        </w:rPr>
        <w:t xml:space="preserve"> </w:t>
      </w:r>
      <w:r w:rsidR="00FA6FF0" w:rsidRPr="005A0009">
        <w:rPr>
          <w:sz w:val="24"/>
          <w:szCs w:val="24"/>
        </w:rPr>
        <w:t>Number:</w:t>
      </w:r>
    </w:p>
    <w:p w14:paraId="3961E6BD" w14:textId="77777777" w:rsidR="004C1FDE" w:rsidRPr="005A0009" w:rsidRDefault="004C1FDE">
      <w:pPr>
        <w:pStyle w:val="BodyText"/>
        <w:spacing w:before="6"/>
        <w:rPr>
          <w:szCs w:val="24"/>
        </w:rPr>
      </w:pPr>
    </w:p>
    <w:p w14:paraId="7BDDA105" w14:textId="77777777" w:rsidR="004C1FDE" w:rsidRPr="005A0009" w:rsidRDefault="00FA6FF0">
      <w:pPr>
        <w:pStyle w:val="BodyText"/>
        <w:spacing w:before="88"/>
        <w:ind w:left="5860"/>
        <w:rPr>
          <w:sz w:val="24"/>
          <w:szCs w:val="24"/>
        </w:rPr>
      </w:pPr>
      <w:r w:rsidRPr="005A0009">
        <w:rPr>
          <w:sz w:val="24"/>
          <w:szCs w:val="24"/>
        </w:rPr>
        <w:t>Assigned Judge:</w:t>
      </w:r>
    </w:p>
    <w:p w14:paraId="00773E26" w14:textId="77777777" w:rsidR="004C1FDE" w:rsidRPr="005A0009" w:rsidRDefault="00FA6FF0">
      <w:pPr>
        <w:pStyle w:val="BodyText"/>
        <w:spacing w:before="5"/>
        <w:ind w:left="1540"/>
        <w:rPr>
          <w:sz w:val="24"/>
          <w:szCs w:val="24"/>
        </w:rPr>
      </w:pPr>
      <w:r w:rsidRPr="005A0009">
        <w:rPr>
          <w:sz w:val="24"/>
          <w:szCs w:val="24"/>
        </w:rPr>
        <w:t>V.</w:t>
      </w:r>
    </w:p>
    <w:p w14:paraId="7997D8B2" w14:textId="77777777" w:rsidR="004C1FDE" w:rsidRPr="005A0009" w:rsidRDefault="004C1FDE">
      <w:pPr>
        <w:pStyle w:val="BodyText"/>
        <w:spacing w:before="1"/>
        <w:rPr>
          <w:sz w:val="20"/>
          <w:szCs w:val="24"/>
        </w:rPr>
      </w:pPr>
    </w:p>
    <w:p w14:paraId="51611AE7" w14:textId="77777777" w:rsidR="004C1FDE" w:rsidRPr="005A0009" w:rsidRDefault="00FA6FF0">
      <w:pPr>
        <w:pStyle w:val="BodyText"/>
        <w:spacing w:before="88" w:line="242" w:lineRule="auto"/>
        <w:ind w:left="5860" w:right="2501"/>
        <w:rPr>
          <w:sz w:val="24"/>
          <w:szCs w:val="24"/>
        </w:rPr>
      </w:pPr>
      <w:r w:rsidRPr="005A0009">
        <w:rPr>
          <w:sz w:val="24"/>
          <w:szCs w:val="24"/>
        </w:rPr>
        <w:t>Designated Magistrate Judge:</w:t>
      </w:r>
    </w:p>
    <w:p w14:paraId="3C906C21" w14:textId="3F80EA76" w:rsidR="004C1FDE" w:rsidRPr="005A0009" w:rsidRDefault="004C1FDE">
      <w:pPr>
        <w:pStyle w:val="BodyText"/>
        <w:spacing w:before="4"/>
        <w:rPr>
          <w:i/>
          <w:iCs/>
          <w:sz w:val="24"/>
          <w:szCs w:val="24"/>
        </w:rPr>
      </w:pPr>
    </w:p>
    <w:p w14:paraId="5342C8A1" w14:textId="77777777" w:rsidR="0015008C" w:rsidRPr="005A0009" w:rsidRDefault="0015008C">
      <w:pPr>
        <w:pStyle w:val="BodyText"/>
        <w:spacing w:line="242" w:lineRule="auto"/>
        <w:ind w:left="100" w:right="107" w:firstLine="720"/>
        <w:jc w:val="both"/>
        <w:rPr>
          <w:sz w:val="24"/>
          <w:szCs w:val="24"/>
        </w:rPr>
      </w:pPr>
      <w:r w:rsidRPr="005A0009">
        <w:rPr>
          <w:i/>
          <w:iCs/>
          <w:sz w:val="24"/>
          <w:szCs w:val="24"/>
        </w:rPr>
        <w:t xml:space="preserve">Notice of a magistrate judge’s availability. </w:t>
      </w:r>
      <w:r w:rsidRPr="005A0009">
        <w:rPr>
          <w:sz w:val="24"/>
          <w:szCs w:val="24"/>
        </w:rPr>
        <w:t>A United States magistrate judge of this court is available to conduct all proceedings in this civil action (including a jury or nonjury trial) and to order the entry of a final judgment. The judgment may then be appealed directly to the United States court of appeals like any other judgment of this court. A magistrate judge may exercise this authority only if all parties voluntarily consent.</w:t>
      </w:r>
    </w:p>
    <w:p w14:paraId="598A6463" w14:textId="77777777" w:rsidR="0015008C" w:rsidRPr="005A0009" w:rsidRDefault="0015008C">
      <w:pPr>
        <w:pStyle w:val="BodyText"/>
        <w:spacing w:line="242" w:lineRule="auto"/>
        <w:ind w:left="100" w:right="107" w:firstLine="720"/>
        <w:jc w:val="both"/>
        <w:rPr>
          <w:sz w:val="24"/>
          <w:szCs w:val="24"/>
        </w:rPr>
      </w:pPr>
    </w:p>
    <w:p w14:paraId="2058D02D" w14:textId="716BC87E" w:rsidR="0015008C" w:rsidRPr="005A0009" w:rsidRDefault="0015008C" w:rsidP="0015008C">
      <w:pPr>
        <w:pStyle w:val="BodyText"/>
        <w:spacing w:line="242" w:lineRule="auto"/>
        <w:ind w:left="100" w:right="107" w:firstLine="720"/>
        <w:jc w:val="both"/>
        <w:rPr>
          <w:sz w:val="24"/>
          <w:szCs w:val="24"/>
        </w:rPr>
      </w:pPr>
      <w:r w:rsidRPr="005A0009">
        <w:rPr>
          <w:sz w:val="24"/>
          <w:szCs w:val="24"/>
        </w:rPr>
        <w:t xml:space="preserve">You may consent to have your case referred to the currently </w:t>
      </w:r>
      <w:r w:rsidR="00BB1DC0">
        <w:rPr>
          <w:sz w:val="24"/>
          <w:szCs w:val="24"/>
        </w:rPr>
        <w:t>designated</w:t>
      </w:r>
      <w:r w:rsidRPr="005A0009">
        <w:rPr>
          <w:sz w:val="24"/>
          <w:szCs w:val="24"/>
        </w:rPr>
        <w:t xml:space="preserve"> magistrate judge, or you may withhold your consent without adverse substantive consequences. The name of any party withholding consent will not be revealed to any judge who may otherwise be involved with your case.</w:t>
      </w:r>
    </w:p>
    <w:p w14:paraId="2F66B83F" w14:textId="77777777" w:rsidR="0015008C" w:rsidRPr="005A0009" w:rsidRDefault="0015008C">
      <w:pPr>
        <w:pStyle w:val="BodyText"/>
        <w:spacing w:line="242" w:lineRule="auto"/>
        <w:ind w:left="100" w:right="107" w:firstLine="720"/>
        <w:jc w:val="both"/>
        <w:rPr>
          <w:sz w:val="24"/>
          <w:szCs w:val="24"/>
        </w:rPr>
      </w:pPr>
    </w:p>
    <w:p w14:paraId="57E301CC" w14:textId="51505A6E" w:rsidR="004C1FDE" w:rsidRPr="005A0009" w:rsidRDefault="0015008C" w:rsidP="005A0009">
      <w:pPr>
        <w:pStyle w:val="BodyText"/>
        <w:spacing w:line="242" w:lineRule="auto"/>
        <w:ind w:left="100" w:right="107" w:firstLine="720"/>
        <w:jc w:val="both"/>
        <w:rPr>
          <w:sz w:val="24"/>
          <w:szCs w:val="24"/>
        </w:rPr>
      </w:pPr>
      <w:r w:rsidRPr="005A0009">
        <w:rPr>
          <w:i/>
          <w:iCs/>
          <w:sz w:val="24"/>
          <w:szCs w:val="24"/>
        </w:rPr>
        <w:t xml:space="preserve">Consent to a magistrate judge’s authority. </w:t>
      </w:r>
      <w:r w:rsidRPr="005A0009">
        <w:rPr>
          <w:sz w:val="24"/>
          <w:szCs w:val="24"/>
        </w:rPr>
        <w:t xml:space="preserve">If all parties consent to have the currently </w:t>
      </w:r>
      <w:r w:rsidR="00BB1DC0">
        <w:rPr>
          <w:sz w:val="24"/>
          <w:szCs w:val="24"/>
        </w:rPr>
        <w:t>designated</w:t>
      </w:r>
      <w:r w:rsidRPr="005A0009">
        <w:rPr>
          <w:sz w:val="24"/>
          <w:szCs w:val="24"/>
        </w:rPr>
        <w:t xml:space="preserve"> </w:t>
      </w:r>
      <w:r w:rsidR="00FA6FF0" w:rsidRPr="005A0009">
        <w:rPr>
          <w:sz w:val="24"/>
          <w:szCs w:val="24"/>
        </w:rPr>
        <w:t>United</w:t>
      </w:r>
      <w:r w:rsidR="00FA6FF0" w:rsidRPr="005A0009">
        <w:rPr>
          <w:spacing w:val="-22"/>
          <w:sz w:val="24"/>
          <w:szCs w:val="24"/>
        </w:rPr>
        <w:t xml:space="preserve"> </w:t>
      </w:r>
      <w:r w:rsidR="00FA6FF0" w:rsidRPr="005A0009">
        <w:rPr>
          <w:sz w:val="24"/>
          <w:szCs w:val="24"/>
        </w:rPr>
        <w:t>States Magistrate Judge conduct all proceedings in this case, including trial, the</w:t>
      </w:r>
      <w:r w:rsidR="00FA6FF0" w:rsidRPr="005A0009">
        <w:rPr>
          <w:spacing w:val="-19"/>
          <w:sz w:val="24"/>
          <w:szCs w:val="24"/>
        </w:rPr>
        <w:t xml:space="preserve"> </w:t>
      </w:r>
      <w:r w:rsidR="00FA6FF0" w:rsidRPr="005A0009">
        <w:rPr>
          <w:sz w:val="24"/>
          <w:szCs w:val="24"/>
        </w:rPr>
        <w:t>entry</w:t>
      </w:r>
      <w:r w:rsidR="00FA6FF0" w:rsidRPr="005A0009">
        <w:rPr>
          <w:spacing w:val="-19"/>
          <w:sz w:val="24"/>
          <w:szCs w:val="24"/>
        </w:rPr>
        <w:t xml:space="preserve"> </w:t>
      </w:r>
      <w:r w:rsidR="00FA6FF0" w:rsidRPr="005A0009">
        <w:rPr>
          <w:sz w:val="24"/>
          <w:szCs w:val="24"/>
        </w:rPr>
        <w:t>of</w:t>
      </w:r>
      <w:r w:rsidR="00FA6FF0" w:rsidRPr="005A0009">
        <w:rPr>
          <w:spacing w:val="-19"/>
          <w:sz w:val="24"/>
          <w:szCs w:val="24"/>
        </w:rPr>
        <w:t xml:space="preserve"> </w:t>
      </w:r>
      <w:r w:rsidR="00FA6FF0" w:rsidRPr="005A0009">
        <w:rPr>
          <w:sz w:val="24"/>
          <w:szCs w:val="24"/>
        </w:rPr>
        <w:t>a</w:t>
      </w:r>
      <w:r w:rsidR="00FA6FF0" w:rsidRPr="005A0009">
        <w:rPr>
          <w:spacing w:val="-19"/>
          <w:sz w:val="24"/>
          <w:szCs w:val="24"/>
        </w:rPr>
        <w:t xml:space="preserve"> </w:t>
      </w:r>
      <w:r w:rsidR="00FA6FF0" w:rsidRPr="005A0009">
        <w:rPr>
          <w:sz w:val="24"/>
          <w:szCs w:val="24"/>
        </w:rPr>
        <w:t>final</w:t>
      </w:r>
      <w:r w:rsidR="00FA6FF0" w:rsidRPr="005A0009">
        <w:rPr>
          <w:spacing w:val="-19"/>
          <w:sz w:val="24"/>
          <w:szCs w:val="24"/>
        </w:rPr>
        <w:t xml:space="preserve"> </w:t>
      </w:r>
      <w:r w:rsidR="00FA6FF0" w:rsidRPr="005A0009">
        <w:rPr>
          <w:sz w:val="24"/>
          <w:szCs w:val="24"/>
        </w:rPr>
        <w:t>judgment</w:t>
      </w:r>
      <w:r w:rsidRPr="005A0009">
        <w:rPr>
          <w:sz w:val="24"/>
          <w:szCs w:val="24"/>
        </w:rPr>
        <w:t>, and all post-trial proceedings, they should sign their names below (electronically or otherwise)</w:t>
      </w:r>
      <w:r w:rsidR="00FA6FF0" w:rsidRPr="005A0009">
        <w:rPr>
          <w:sz w:val="24"/>
          <w:szCs w:val="24"/>
        </w:rPr>
        <w:t>.</w:t>
      </w:r>
      <w:r w:rsidR="00FA6FF0" w:rsidRPr="005A0009">
        <w:rPr>
          <w:spacing w:val="-19"/>
          <w:sz w:val="24"/>
          <w:szCs w:val="24"/>
        </w:rPr>
        <w:t xml:space="preserve"> </w:t>
      </w:r>
      <w:r w:rsidR="00FA6FF0" w:rsidRPr="005A0009">
        <w:rPr>
          <w:sz w:val="24"/>
          <w:szCs w:val="24"/>
        </w:rPr>
        <w:t>Should</w:t>
      </w:r>
      <w:r w:rsidR="00FA6FF0" w:rsidRPr="005A0009">
        <w:rPr>
          <w:spacing w:val="-20"/>
          <w:sz w:val="24"/>
          <w:szCs w:val="24"/>
        </w:rPr>
        <w:t xml:space="preserve"> </w:t>
      </w:r>
      <w:r w:rsidR="00FA6FF0" w:rsidRPr="005A0009">
        <w:rPr>
          <w:sz w:val="24"/>
          <w:szCs w:val="24"/>
        </w:rPr>
        <w:t>this</w:t>
      </w:r>
      <w:r w:rsidR="00FA6FF0" w:rsidRPr="005A0009">
        <w:rPr>
          <w:spacing w:val="-19"/>
          <w:sz w:val="24"/>
          <w:szCs w:val="24"/>
        </w:rPr>
        <w:t xml:space="preserve"> </w:t>
      </w:r>
      <w:r w:rsidR="00FA6FF0" w:rsidRPr="005A0009">
        <w:rPr>
          <w:sz w:val="24"/>
          <w:szCs w:val="24"/>
        </w:rPr>
        <w:t>case</w:t>
      </w:r>
      <w:r w:rsidR="00FA6FF0" w:rsidRPr="005A0009">
        <w:rPr>
          <w:spacing w:val="-20"/>
          <w:sz w:val="24"/>
          <w:szCs w:val="24"/>
        </w:rPr>
        <w:t xml:space="preserve"> </w:t>
      </w:r>
      <w:r w:rsidR="00FA6FF0" w:rsidRPr="005A0009">
        <w:rPr>
          <w:sz w:val="24"/>
          <w:szCs w:val="24"/>
        </w:rPr>
        <w:t>be</w:t>
      </w:r>
      <w:r w:rsidR="00FA6FF0" w:rsidRPr="005A0009">
        <w:rPr>
          <w:spacing w:val="-20"/>
          <w:sz w:val="24"/>
          <w:szCs w:val="24"/>
        </w:rPr>
        <w:t xml:space="preserve"> </w:t>
      </w:r>
      <w:r w:rsidR="00FA6FF0" w:rsidRPr="005A0009">
        <w:rPr>
          <w:sz w:val="24"/>
          <w:szCs w:val="24"/>
        </w:rPr>
        <w:t>reassigned</w:t>
      </w:r>
      <w:r w:rsidR="00FA6FF0" w:rsidRPr="005A0009">
        <w:rPr>
          <w:spacing w:val="-20"/>
          <w:sz w:val="24"/>
          <w:szCs w:val="24"/>
        </w:rPr>
        <w:t xml:space="preserve"> </w:t>
      </w:r>
      <w:r w:rsidR="00FA6FF0" w:rsidRPr="005A0009">
        <w:rPr>
          <w:sz w:val="24"/>
          <w:szCs w:val="24"/>
        </w:rPr>
        <w:t>to</w:t>
      </w:r>
      <w:r w:rsidR="00FA6FF0" w:rsidRPr="005A0009">
        <w:rPr>
          <w:spacing w:val="-20"/>
          <w:sz w:val="24"/>
          <w:szCs w:val="24"/>
        </w:rPr>
        <w:t xml:space="preserve"> </w:t>
      </w:r>
      <w:r w:rsidR="00FA6FF0" w:rsidRPr="005A0009">
        <w:rPr>
          <w:sz w:val="24"/>
          <w:szCs w:val="24"/>
        </w:rPr>
        <w:t>a</w:t>
      </w:r>
      <w:r w:rsidR="00FA6FF0" w:rsidRPr="005A0009">
        <w:rPr>
          <w:spacing w:val="-20"/>
          <w:sz w:val="24"/>
          <w:szCs w:val="24"/>
        </w:rPr>
        <w:t xml:space="preserve"> </w:t>
      </w:r>
      <w:r w:rsidR="00FA6FF0" w:rsidRPr="005A0009">
        <w:rPr>
          <w:sz w:val="24"/>
          <w:szCs w:val="24"/>
        </w:rPr>
        <w:t>magistrate</w:t>
      </w:r>
      <w:r w:rsidR="00FA6FF0" w:rsidRPr="005A0009">
        <w:rPr>
          <w:spacing w:val="-20"/>
          <w:sz w:val="24"/>
          <w:szCs w:val="24"/>
        </w:rPr>
        <w:t xml:space="preserve"> </w:t>
      </w:r>
      <w:r w:rsidR="00FA6FF0" w:rsidRPr="005A0009">
        <w:rPr>
          <w:sz w:val="24"/>
          <w:szCs w:val="24"/>
        </w:rPr>
        <w:t>judge</w:t>
      </w:r>
      <w:r w:rsidR="00465B3E">
        <w:rPr>
          <w:sz w:val="24"/>
          <w:szCs w:val="24"/>
        </w:rPr>
        <w:t xml:space="preserve"> other than the magistrate judge designated</w:t>
      </w:r>
      <w:r w:rsidRPr="005A0009">
        <w:rPr>
          <w:sz w:val="24"/>
          <w:szCs w:val="24"/>
        </w:rPr>
        <w:t>,</w:t>
      </w:r>
      <w:r w:rsidR="00FA6FF0" w:rsidRPr="005A0009">
        <w:rPr>
          <w:spacing w:val="-20"/>
          <w:sz w:val="24"/>
          <w:szCs w:val="24"/>
        </w:rPr>
        <w:t xml:space="preserve"> </w:t>
      </w:r>
      <w:r w:rsidR="00FA6FF0" w:rsidRPr="005A0009">
        <w:rPr>
          <w:sz w:val="24"/>
          <w:szCs w:val="24"/>
        </w:rPr>
        <w:t>pursuant</w:t>
      </w:r>
      <w:r w:rsidR="00FA6FF0" w:rsidRPr="005A0009">
        <w:rPr>
          <w:spacing w:val="-26"/>
          <w:sz w:val="24"/>
          <w:szCs w:val="24"/>
        </w:rPr>
        <w:t xml:space="preserve"> </w:t>
      </w:r>
      <w:r w:rsidR="00FA6FF0" w:rsidRPr="005A0009">
        <w:rPr>
          <w:sz w:val="24"/>
          <w:szCs w:val="24"/>
        </w:rPr>
        <w:t>to</w:t>
      </w:r>
      <w:r w:rsidR="00FA6FF0" w:rsidRPr="005A0009">
        <w:rPr>
          <w:spacing w:val="-28"/>
          <w:sz w:val="24"/>
          <w:szCs w:val="24"/>
        </w:rPr>
        <w:t xml:space="preserve"> </w:t>
      </w:r>
      <w:r w:rsidR="00FA6FF0" w:rsidRPr="005A0009">
        <w:rPr>
          <w:sz w:val="24"/>
          <w:szCs w:val="24"/>
        </w:rPr>
        <w:t>Local</w:t>
      </w:r>
      <w:r w:rsidR="00FA6FF0" w:rsidRPr="005A0009">
        <w:rPr>
          <w:spacing w:val="-27"/>
          <w:sz w:val="24"/>
          <w:szCs w:val="24"/>
        </w:rPr>
        <w:t xml:space="preserve"> </w:t>
      </w:r>
      <w:r w:rsidR="00FA6FF0" w:rsidRPr="005A0009">
        <w:rPr>
          <w:sz w:val="24"/>
          <w:szCs w:val="24"/>
        </w:rPr>
        <w:t>Rule</w:t>
      </w:r>
      <w:r w:rsidR="00FA6FF0" w:rsidRPr="005A0009">
        <w:rPr>
          <w:spacing w:val="-28"/>
          <w:sz w:val="24"/>
          <w:szCs w:val="24"/>
        </w:rPr>
        <w:t xml:space="preserve"> </w:t>
      </w:r>
      <w:r w:rsidR="00FA6FF0" w:rsidRPr="005A0009">
        <w:rPr>
          <w:sz w:val="24"/>
          <w:szCs w:val="24"/>
        </w:rPr>
        <w:t>72.1,</w:t>
      </w:r>
      <w:r w:rsidR="00FA6FF0" w:rsidRPr="005A0009">
        <w:rPr>
          <w:spacing w:val="-27"/>
          <w:sz w:val="24"/>
          <w:szCs w:val="24"/>
        </w:rPr>
        <w:t xml:space="preserve"> </w:t>
      </w:r>
      <w:r w:rsidR="00FA6FF0" w:rsidRPr="005A0009">
        <w:rPr>
          <w:sz w:val="24"/>
          <w:szCs w:val="24"/>
        </w:rPr>
        <w:t>the</w:t>
      </w:r>
      <w:r w:rsidR="00FA6FF0" w:rsidRPr="005A0009">
        <w:rPr>
          <w:spacing w:val="-28"/>
          <w:sz w:val="24"/>
          <w:szCs w:val="24"/>
        </w:rPr>
        <w:t xml:space="preserve"> </w:t>
      </w:r>
      <w:r w:rsidR="00465B3E">
        <w:rPr>
          <w:sz w:val="24"/>
          <w:szCs w:val="24"/>
        </w:rPr>
        <w:t>undersigned</w:t>
      </w:r>
      <w:r w:rsidR="00FA6FF0" w:rsidRPr="005A0009">
        <w:rPr>
          <w:spacing w:val="-27"/>
          <w:sz w:val="24"/>
          <w:szCs w:val="24"/>
        </w:rPr>
        <w:t xml:space="preserve"> </w:t>
      </w:r>
      <w:r w:rsidR="00FA6FF0" w:rsidRPr="005A0009">
        <w:rPr>
          <w:sz w:val="24"/>
          <w:szCs w:val="24"/>
        </w:rPr>
        <w:t>may</w:t>
      </w:r>
      <w:r w:rsidR="00FA6FF0" w:rsidRPr="005A0009">
        <w:rPr>
          <w:spacing w:val="-28"/>
          <w:sz w:val="24"/>
          <w:szCs w:val="24"/>
        </w:rPr>
        <w:t xml:space="preserve"> </w:t>
      </w:r>
      <w:r w:rsidR="00FA6FF0" w:rsidRPr="005A0009">
        <w:rPr>
          <w:sz w:val="24"/>
          <w:szCs w:val="24"/>
        </w:rPr>
        <w:t>object within</w:t>
      </w:r>
      <w:r w:rsidR="00FA6FF0" w:rsidRPr="005A0009">
        <w:rPr>
          <w:spacing w:val="-18"/>
          <w:sz w:val="24"/>
          <w:szCs w:val="24"/>
        </w:rPr>
        <w:t xml:space="preserve"> </w:t>
      </w:r>
      <w:r w:rsidR="00FA6FF0" w:rsidRPr="005A0009">
        <w:rPr>
          <w:sz w:val="24"/>
          <w:szCs w:val="24"/>
        </w:rPr>
        <w:t>21</w:t>
      </w:r>
      <w:r w:rsidR="00FA6FF0" w:rsidRPr="005A0009">
        <w:rPr>
          <w:spacing w:val="-18"/>
          <w:sz w:val="24"/>
          <w:szCs w:val="24"/>
        </w:rPr>
        <w:t xml:space="preserve"> </w:t>
      </w:r>
      <w:r w:rsidR="00FA6FF0" w:rsidRPr="005A0009">
        <w:rPr>
          <w:sz w:val="24"/>
          <w:szCs w:val="24"/>
        </w:rPr>
        <w:t>days</w:t>
      </w:r>
      <w:r w:rsidR="00FA6FF0" w:rsidRPr="005A0009">
        <w:rPr>
          <w:spacing w:val="-18"/>
          <w:sz w:val="24"/>
          <w:szCs w:val="24"/>
        </w:rPr>
        <w:t xml:space="preserve"> </w:t>
      </w:r>
      <w:r w:rsidR="00FA6FF0" w:rsidRPr="005A0009">
        <w:rPr>
          <w:sz w:val="24"/>
          <w:szCs w:val="24"/>
        </w:rPr>
        <w:t>of</w:t>
      </w:r>
      <w:r w:rsidR="00FA6FF0" w:rsidRPr="005A0009">
        <w:rPr>
          <w:spacing w:val="-18"/>
          <w:sz w:val="24"/>
          <w:szCs w:val="24"/>
        </w:rPr>
        <w:t xml:space="preserve"> </w:t>
      </w:r>
      <w:r w:rsidR="00FA6FF0" w:rsidRPr="005A0009">
        <w:rPr>
          <w:sz w:val="24"/>
          <w:szCs w:val="24"/>
        </w:rPr>
        <w:t>such</w:t>
      </w:r>
      <w:r w:rsidR="00FA6FF0" w:rsidRPr="005A0009">
        <w:rPr>
          <w:spacing w:val="-18"/>
          <w:sz w:val="24"/>
          <w:szCs w:val="24"/>
        </w:rPr>
        <w:t xml:space="preserve"> </w:t>
      </w:r>
      <w:r w:rsidR="00FA6FF0" w:rsidRPr="005A0009">
        <w:rPr>
          <w:sz w:val="24"/>
          <w:szCs w:val="24"/>
        </w:rPr>
        <w:t>reassignment.</w:t>
      </w:r>
      <w:r w:rsidR="00FA6FF0" w:rsidRPr="005A0009">
        <w:rPr>
          <w:spacing w:val="33"/>
          <w:sz w:val="24"/>
          <w:szCs w:val="24"/>
        </w:rPr>
        <w:t xml:space="preserve"> </w:t>
      </w:r>
      <w:r w:rsidR="00FA6FF0" w:rsidRPr="005A0009">
        <w:rPr>
          <w:sz w:val="24"/>
          <w:szCs w:val="24"/>
        </w:rPr>
        <w:t>If</w:t>
      </w:r>
      <w:r w:rsidR="00FA6FF0" w:rsidRPr="005A0009">
        <w:rPr>
          <w:spacing w:val="-18"/>
          <w:sz w:val="24"/>
          <w:szCs w:val="24"/>
        </w:rPr>
        <w:t xml:space="preserve"> </w:t>
      </w:r>
      <w:r w:rsidR="00FA6FF0" w:rsidRPr="005A0009">
        <w:rPr>
          <w:sz w:val="24"/>
          <w:szCs w:val="24"/>
        </w:rPr>
        <w:t>a</w:t>
      </w:r>
      <w:r w:rsidR="00FA6FF0" w:rsidRPr="005A0009">
        <w:rPr>
          <w:spacing w:val="-18"/>
          <w:sz w:val="24"/>
          <w:szCs w:val="24"/>
        </w:rPr>
        <w:t xml:space="preserve"> </w:t>
      </w:r>
      <w:r w:rsidR="00FA6FF0" w:rsidRPr="005A0009">
        <w:rPr>
          <w:sz w:val="24"/>
          <w:szCs w:val="24"/>
        </w:rPr>
        <w:t>timely</w:t>
      </w:r>
      <w:r w:rsidR="00FA6FF0" w:rsidRPr="005A0009">
        <w:rPr>
          <w:spacing w:val="-17"/>
          <w:sz w:val="24"/>
          <w:szCs w:val="24"/>
        </w:rPr>
        <w:t xml:space="preserve"> </w:t>
      </w:r>
      <w:r w:rsidR="00FA6FF0" w:rsidRPr="005A0009">
        <w:rPr>
          <w:sz w:val="24"/>
          <w:szCs w:val="24"/>
        </w:rPr>
        <w:t>objection</w:t>
      </w:r>
      <w:r w:rsidR="00FA6FF0" w:rsidRPr="005A0009">
        <w:rPr>
          <w:spacing w:val="-18"/>
          <w:sz w:val="24"/>
          <w:szCs w:val="24"/>
        </w:rPr>
        <w:t xml:space="preserve"> </w:t>
      </w:r>
      <w:r w:rsidR="00FA6FF0" w:rsidRPr="005A0009">
        <w:rPr>
          <w:sz w:val="24"/>
          <w:szCs w:val="24"/>
        </w:rPr>
        <w:t>is</w:t>
      </w:r>
      <w:r w:rsidR="00FA6FF0" w:rsidRPr="005A0009">
        <w:rPr>
          <w:spacing w:val="-18"/>
          <w:sz w:val="24"/>
          <w:szCs w:val="24"/>
        </w:rPr>
        <w:t xml:space="preserve"> </w:t>
      </w:r>
      <w:r w:rsidR="00FA6FF0" w:rsidRPr="005A0009">
        <w:rPr>
          <w:sz w:val="24"/>
          <w:szCs w:val="24"/>
        </w:rPr>
        <w:t>filed</w:t>
      </w:r>
      <w:r w:rsidR="00FA6FF0" w:rsidRPr="005A0009">
        <w:rPr>
          <w:spacing w:val="-18"/>
          <w:sz w:val="24"/>
          <w:szCs w:val="24"/>
        </w:rPr>
        <w:t xml:space="preserve"> </w:t>
      </w:r>
      <w:r w:rsidR="00FA6FF0" w:rsidRPr="005A0009">
        <w:rPr>
          <w:sz w:val="24"/>
          <w:szCs w:val="24"/>
        </w:rPr>
        <w:t>by</w:t>
      </w:r>
      <w:r w:rsidR="00FA6FF0" w:rsidRPr="005A0009">
        <w:rPr>
          <w:spacing w:val="-18"/>
          <w:sz w:val="24"/>
          <w:szCs w:val="24"/>
        </w:rPr>
        <w:t xml:space="preserve"> </w:t>
      </w:r>
      <w:r w:rsidR="00FA6FF0" w:rsidRPr="005A0009">
        <w:rPr>
          <w:sz w:val="24"/>
          <w:szCs w:val="24"/>
        </w:rPr>
        <w:t>any</w:t>
      </w:r>
      <w:r w:rsidR="00FA6FF0" w:rsidRPr="005A0009">
        <w:rPr>
          <w:spacing w:val="-18"/>
          <w:sz w:val="24"/>
          <w:szCs w:val="24"/>
        </w:rPr>
        <w:t xml:space="preserve"> </w:t>
      </w:r>
      <w:r w:rsidR="00FA6FF0" w:rsidRPr="005A0009">
        <w:rPr>
          <w:sz w:val="24"/>
          <w:szCs w:val="24"/>
        </w:rPr>
        <w:t>party,</w:t>
      </w:r>
      <w:r w:rsidR="00FA6FF0" w:rsidRPr="005A0009">
        <w:rPr>
          <w:spacing w:val="35"/>
          <w:sz w:val="24"/>
          <w:szCs w:val="24"/>
        </w:rPr>
        <w:t xml:space="preserve"> </w:t>
      </w:r>
      <w:r w:rsidR="00FA6FF0" w:rsidRPr="005A0009">
        <w:rPr>
          <w:sz w:val="24"/>
          <w:szCs w:val="24"/>
        </w:rPr>
        <w:t>the</w:t>
      </w:r>
      <w:r w:rsidR="00FA6FF0" w:rsidRPr="005A0009">
        <w:rPr>
          <w:spacing w:val="-18"/>
          <w:sz w:val="24"/>
          <w:szCs w:val="24"/>
        </w:rPr>
        <w:t xml:space="preserve"> </w:t>
      </w:r>
      <w:r w:rsidR="00FA6FF0" w:rsidRPr="005A0009">
        <w:rPr>
          <w:sz w:val="24"/>
          <w:szCs w:val="24"/>
        </w:rPr>
        <w:t>case</w:t>
      </w:r>
      <w:r w:rsidR="00FA6FF0" w:rsidRPr="005A0009">
        <w:rPr>
          <w:spacing w:val="-18"/>
          <w:sz w:val="24"/>
          <w:szCs w:val="24"/>
        </w:rPr>
        <w:t xml:space="preserve"> </w:t>
      </w:r>
      <w:r w:rsidR="00FA6FF0" w:rsidRPr="005A0009">
        <w:rPr>
          <w:sz w:val="24"/>
          <w:szCs w:val="24"/>
        </w:rPr>
        <w:t>will be</w:t>
      </w:r>
      <w:r w:rsidR="00FA6FF0" w:rsidRPr="005A0009">
        <w:rPr>
          <w:spacing w:val="-10"/>
          <w:sz w:val="24"/>
          <w:szCs w:val="24"/>
        </w:rPr>
        <w:t xml:space="preserve"> </w:t>
      </w:r>
      <w:r w:rsidR="00FA6FF0" w:rsidRPr="005A0009">
        <w:rPr>
          <w:sz w:val="24"/>
          <w:szCs w:val="24"/>
        </w:rPr>
        <w:t>reassigned</w:t>
      </w:r>
      <w:r w:rsidR="00FA6FF0" w:rsidRPr="005A0009">
        <w:rPr>
          <w:spacing w:val="-10"/>
          <w:sz w:val="24"/>
          <w:szCs w:val="24"/>
        </w:rPr>
        <w:t xml:space="preserve"> </w:t>
      </w:r>
      <w:r w:rsidR="00FA6FF0" w:rsidRPr="005A0009">
        <w:rPr>
          <w:sz w:val="24"/>
          <w:szCs w:val="24"/>
        </w:rPr>
        <w:t>to</w:t>
      </w:r>
      <w:r w:rsidR="00FA6FF0" w:rsidRPr="005A0009">
        <w:rPr>
          <w:spacing w:val="-10"/>
          <w:sz w:val="24"/>
          <w:szCs w:val="24"/>
        </w:rPr>
        <w:t xml:space="preserve"> </w:t>
      </w:r>
      <w:r w:rsidR="00FA6FF0" w:rsidRPr="005A0009">
        <w:rPr>
          <w:sz w:val="24"/>
          <w:szCs w:val="24"/>
        </w:rPr>
        <w:t>the</w:t>
      </w:r>
      <w:r w:rsidR="00FA6FF0" w:rsidRPr="005A0009">
        <w:rPr>
          <w:spacing w:val="-10"/>
          <w:sz w:val="24"/>
          <w:szCs w:val="24"/>
        </w:rPr>
        <w:t xml:space="preserve"> </w:t>
      </w:r>
      <w:r w:rsidR="00FA6FF0" w:rsidRPr="005A0009">
        <w:rPr>
          <w:sz w:val="24"/>
          <w:szCs w:val="24"/>
        </w:rPr>
        <w:t>district</w:t>
      </w:r>
      <w:r w:rsidR="00FA6FF0" w:rsidRPr="005A0009">
        <w:rPr>
          <w:spacing w:val="-10"/>
          <w:sz w:val="24"/>
          <w:szCs w:val="24"/>
        </w:rPr>
        <w:t xml:space="preserve"> </w:t>
      </w:r>
      <w:r w:rsidR="00FA6FF0" w:rsidRPr="005A0009">
        <w:rPr>
          <w:sz w:val="24"/>
          <w:szCs w:val="24"/>
        </w:rPr>
        <w:t>judge</w:t>
      </w:r>
      <w:r w:rsidR="00FA6FF0" w:rsidRPr="005A0009">
        <w:rPr>
          <w:spacing w:val="-9"/>
          <w:sz w:val="24"/>
          <w:szCs w:val="24"/>
        </w:rPr>
        <w:t xml:space="preserve"> </w:t>
      </w:r>
      <w:r w:rsidR="00FA6FF0" w:rsidRPr="005A0009">
        <w:rPr>
          <w:sz w:val="24"/>
          <w:szCs w:val="24"/>
        </w:rPr>
        <w:t>before</w:t>
      </w:r>
      <w:r w:rsidR="00FA6FF0" w:rsidRPr="005A0009">
        <w:rPr>
          <w:spacing w:val="-9"/>
          <w:sz w:val="24"/>
          <w:szCs w:val="24"/>
        </w:rPr>
        <w:t xml:space="preserve"> </w:t>
      </w:r>
      <w:r w:rsidR="00FA6FF0" w:rsidRPr="005A0009">
        <w:rPr>
          <w:sz w:val="24"/>
          <w:szCs w:val="24"/>
        </w:rPr>
        <w:t>whom</w:t>
      </w:r>
      <w:r w:rsidR="00FA6FF0" w:rsidRPr="005A0009">
        <w:rPr>
          <w:spacing w:val="-11"/>
          <w:sz w:val="24"/>
          <w:szCs w:val="24"/>
        </w:rPr>
        <w:t xml:space="preserve"> </w:t>
      </w:r>
      <w:r w:rsidR="00FA6FF0" w:rsidRPr="005A0009">
        <w:rPr>
          <w:sz w:val="24"/>
          <w:szCs w:val="24"/>
        </w:rPr>
        <w:t>it</w:t>
      </w:r>
      <w:r w:rsidR="00FA6FF0" w:rsidRPr="005A0009">
        <w:rPr>
          <w:spacing w:val="-9"/>
          <w:sz w:val="24"/>
          <w:szCs w:val="24"/>
        </w:rPr>
        <w:t xml:space="preserve"> </w:t>
      </w:r>
      <w:r w:rsidR="00FA6FF0" w:rsidRPr="005A0009">
        <w:rPr>
          <w:sz w:val="24"/>
          <w:szCs w:val="24"/>
        </w:rPr>
        <w:t>was</w:t>
      </w:r>
      <w:r w:rsidR="00FA6FF0" w:rsidRPr="005A0009">
        <w:rPr>
          <w:spacing w:val="-9"/>
          <w:sz w:val="24"/>
          <w:szCs w:val="24"/>
        </w:rPr>
        <w:t xml:space="preserve"> </w:t>
      </w:r>
      <w:r w:rsidR="00FA6FF0" w:rsidRPr="005A0009">
        <w:rPr>
          <w:sz w:val="24"/>
          <w:szCs w:val="24"/>
        </w:rPr>
        <w:t>last</w:t>
      </w:r>
      <w:r w:rsidR="00FA6FF0" w:rsidRPr="005A0009">
        <w:rPr>
          <w:spacing w:val="-9"/>
          <w:sz w:val="24"/>
          <w:szCs w:val="24"/>
        </w:rPr>
        <w:t xml:space="preserve"> </w:t>
      </w:r>
      <w:r w:rsidR="00FA6FF0" w:rsidRPr="005A0009">
        <w:rPr>
          <w:sz w:val="24"/>
          <w:szCs w:val="24"/>
        </w:rPr>
        <w:t>pending.</w:t>
      </w:r>
      <w:r w:rsidR="00FA6FF0" w:rsidRPr="005A0009">
        <w:rPr>
          <w:spacing w:val="-11"/>
          <w:sz w:val="24"/>
          <w:szCs w:val="24"/>
        </w:rPr>
        <w:t xml:space="preserve"> </w:t>
      </w:r>
      <w:r w:rsidR="00FA6FF0" w:rsidRPr="005A0009">
        <w:rPr>
          <w:sz w:val="24"/>
          <w:szCs w:val="24"/>
        </w:rPr>
        <w:t>If</w:t>
      </w:r>
      <w:r w:rsidR="00FA6FF0" w:rsidRPr="005A0009">
        <w:rPr>
          <w:spacing w:val="-10"/>
          <w:sz w:val="24"/>
          <w:szCs w:val="24"/>
        </w:rPr>
        <w:t xml:space="preserve"> </w:t>
      </w:r>
      <w:r w:rsidR="00FA6FF0" w:rsidRPr="005A0009">
        <w:rPr>
          <w:sz w:val="24"/>
          <w:szCs w:val="24"/>
        </w:rPr>
        <w:t>no</w:t>
      </w:r>
      <w:r w:rsidR="00FA6FF0" w:rsidRPr="005A0009">
        <w:rPr>
          <w:spacing w:val="-10"/>
          <w:sz w:val="24"/>
          <w:szCs w:val="24"/>
        </w:rPr>
        <w:t xml:space="preserve"> </w:t>
      </w:r>
      <w:r w:rsidR="00FA6FF0" w:rsidRPr="005A0009">
        <w:rPr>
          <w:sz w:val="24"/>
          <w:szCs w:val="24"/>
        </w:rPr>
        <w:t>objection</w:t>
      </w:r>
      <w:r w:rsidR="00FA6FF0" w:rsidRPr="005A0009">
        <w:rPr>
          <w:spacing w:val="-10"/>
          <w:sz w:val="24"/>
          <w:szCs w:val="24"/>
        </w:rPr>
        <w:t xml:space="preserve"> </w:t>
      </w:r>
      <w:r w:rsidR="00FA6FF0" w:rsidRPr="005A0009">
        <w:rPr>
          <w:sz w:val="24"/>
          <w:szCs w:val="24"/>
        </w:rPr>
        <w:t>has</w:t>
      </w:r>
      <w:r w:rsidR="00FA6FF0" w:rsidRPr="005A0009">
        <w:rPr>
          <w:spacing w:val="-10"/>
          <w:sz w:val="24"/>
          <w:szCs w:val="24"/>
        </w:rPr>
        <w:t xml:space="preserve"> </w:t>
      </w:r>
      <w:r w:rsidR="00FA6FF0" w:rsidRPr="005A0009">
        <w:rPr>
          <w:sz w:val="24"/>
          <w:szCs w:val="24"/>
        </w:rPr>
        <w:t>been filed within 21 days, the parties will be deemed to have consented to the</w:t>
      </w:r>
      <w:r w:rsidR="00FA6FF0" w:rsidRPr="005A0009">
        <w:rPr>
          <w:spacing w:val="-24"/>
          <w:sz w:val="24"/>
          <w:szCs w:val="24"/>
        </w:rPr>
        <w:t xml:space="preserve"> </w:t>
      </w:r>
      <w:r w:rsidR="00FA6FF0" w:rsidRPr="005A0009">
        <w:rPr>
          <w:sz w:val="24"/>
          <w:szCs w:val="24"/>
        </w:rPr>
        <w:t>reassignment.</w:t>
      </w:r>
      <w:r w:rsidRPr="005A0009">
        <w:rPr>
          <w:sz w:val="24"/>
          <w:szCs w:val="24"/>
        </w:rPr>
        <w:t xml:space="preserve"> </w:t>
      </w:r>
      <w:r w:rsidRPr="005A0009">
        <w:rPr>
          <w:sz w:val="24"/>
          <w:szCs w:val="24"/>
          <w:u w:val="single"/>
        </w:rPr>
        <w:t>NOTICE: This document is eligible for filing only if executed by all parties. The parties can also express their consent to jurisdiction by a magistrate judge in any joint filing, including the Initial Status Report or proposed Case Management Order.</w:t>
      </w:r>
      <w:r w:rsidRPr="005A0009">
        <w:rPr>
          <w:sz w:val="24"/>
          <w:szCs w:val="24"/>
        </w:rPr>
        <w:t xml:space="preserve"> </w:t>
      </w:r>
      <w:r w:rsidR="0036587D" w:rsidRPr="005A0009">
        <w:rPr>
          <w:sz w:val="24"/>
          <w:szCs w:val="24"/>
        </w:rPr>
        <w:t>Consult Local Rule 73.1 for further information.</w:t>
      </w:r>
    </w:p>
    <w:p w14:paraId="3AC8E546" w14:textId="77777777" w:rsidR="004C1FDE" w:rsidRPr="005A0009" w:rsidRDefault="004C1FDE">
      <w:pPr>
        <w:pStyle w:val="BodyText"/>
        <w:rPr>
          <w:sz w:val="24"/>
          <w:szCs w:val="24"/>
        </w:rPr>
      </w:pPr>
    </w:p>
    <w:p w14:paraId="48107310" w14:textId="77777777" w:rsidR="004C1FDE" w:rsidRPr="005A0009" w:rsidRDefault="00FA6FF0">
      <w:pPr>
        <w:pStyle w:val="BodyText"/>
        <w:tabs>
          <w:tab w:val="left" w:pos="1503"/>
          <w:tab w:val="left" w:pos="1851"/>
          <w:tab w:val="left" w:pos="3062"/>
          <w:tab w:val="left" w:pos="5344"/>
          <w:tab w:val="left" w:pos="6568"/>
          <w:tab w:val="left" w:pos="9623"/>
        </w:tabs>
        <w:spacing w:before="203" w:line="242" w:lineRule="auto"/>
        <w:ind w:left="587" w:right="754" w:hanging="488"/>
        <w:rPr>
          <w:sz w:val="24"/>
          <w:szCs w:val="24"/>
        </w:rPr>
      </w:pPr>
      <w:r w:rsidRPr="005A0009">
        <w:rPr>
          <w:w w:val="99"/>
          <w:sz w:val="24"/>
          <w:szCs w:val="24"/>
          <w:u w:val="single"/>
        </w:rPr>
        <w:t xml:space="preserve"> </w:t>
      </w:r>
      <w:r w:rsidRPr="005A0009">
        <w:rPr>
          <w:sz w:val="24"/>
          <w:szCs w:val="24"/>
          <w:u w:val="single"/>
        </w:rPr>
        <w:tab/>
      </w:r>
      <w:r w:rsidRPr="005A0009">
        <w:rPr>
          <w:sz w:val="24"/>
          <w:szCs w:val="24"/>
          <w:u w:val="single"/>
        </w:rPr>
        <w:tab/>
      </w:r>
      <w:r w:rsidRPr="005A0009">
        <w:rPr>
          <w:sz w:val="24"/>
          <w:szCs w:val="24"/>
        </w:rPr>
        <w:tab/>
        <w:t>By:</w:t>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rPr>
        <w:t xml:space="preserve"> Date</w:t>
      </w:r>
      <w:r w:rsidRPr="005A0009">
        <w:rPr>
          <w:sz w:val="24"/>
          <w:szCs w:val="24"/>
        </w:rPr>
        <w:tab/>
      </w:r>
      <w:r w:rsidRPr="005A0009">
        <w:rPr>
          <w:sz w:val="24"/>
          <w:szCs w:val="24"/>
        </w:rPr>
        <w:tab/>
      </w:r>
      <w:r w:rsidRPr="005A0009">
        <w:rPr>
          <w:sz w:val="24"/>
          <w:szCs w:val="24"/>
        </w:rPr>
        <w:tab/>
        <w:t>Signature</w:t>
      </w:r>
      <w:r w:rsidRPr="005A0009">
        <w:rPr>
          <w:sz w:val="24"/>
          <w:szCs w:val="24"/>
        </w:rPr>
        <w:tab/>
      </w:r>
      <w:r w:rsidRPr="005A0009">
        <w:rPr>
          <w:sz w:val="24"/>
          <w:szCs w:val="24"/>
        </w:rPr>
        <w:tab/>
        <w:t>Name of Party or</w:t>
      </w:r>
      <w:r w:rsidRPr="005A0009">
        <w:rPr>
          <w:spacing w:val="-14"/>
          <w:sz w:val="24"/>
          <w:szCs w:val="24"/>
        </w:rPr>
        <w:t xml:space="preserve"> </w:t>
      </w:r>
      <w:r w:rsidRPr="005A0009">
        <w:rPr>
          <w:sz w:val="24"/>
          <w:szCs w:val="24"/>
        </w:rPr>
        <w:t>Parties</w:t>
      </w:r>
    </w:p>
    <w:p w14:paraId="3A1B1557" w14:textId="77777777" w:rsidR="004C1FDE" w:rsidRPr="005A0009" w:rsidRDefault="004C1FDE">
      <w:pPr>
        <w:pStyle w:val="BodyText"/>
        <w:spacing w:before="11"/>
        <w:rPr>
          <w:sz w:val="24"/>
          <w:szCs w:val="24"/>
        </w:rPr>
      </w:pPr>
    </w:p>
    <w:p w14:paraId="3C0E6CFE" w14:textId="77777777" w:rsidR="004C1FDE" w:rsidRPr="005A0009" w:rsidRDefault="00FA6FF0">
      <w:pPr>
        <w:pStyle w:val="BodyText"/>
        <w:tabs>
          <w:tab w:val="left" w:pos="1503"/>
          <w:tab w:val="left" w:pos="1851"/>
          <w:tab w:val="left" w:pos="3062"/>
          <w:tab w:val="left" w:pos="5344"/>
          <w:tab w:val="left" w:pos="6568"/>
          <w:tab w:val="left" w:pos="9623"/>
        </w:tabs>
        <w:spacing w:before="87" w:line="242" w:lineRule="auto"/>
        <w:ind w:left="587" w:right="754" w:hanging="488"/>
        <w:rPr>
          <w:sz w:val="24"/>
          <w:szCs w:val="24"/>
        </w:rPr>
      </w:pPr>
      <w:r w:rsidRPr="005A0009">
        <w:rPr>
          <w:w w:val="99"/>
          <w:sz w:val="24"/>
          <w:szCs w:val="24"/>
          <w:u w:val="single"/>
        </w:rPr>
        <w:t xml:space="preserve"> </w:t>
      </w:r>
      <w:r w:rsidRPr="005A0009">
        <w:rPr>
          <w:sz w:val="24"/>
          <w:szCs w:val="24"/>
          <w:u w:val="single"/>
        </w:rPr>
        <w:tab/>
      </w:r>
      <w:r w:rsidRPr="005A0009">
        <w:rPr>
          <w:sz w:val="24"/>
          <w:szCs w:val="24"/>
          <w:u w:val="single"/>
        </w:rPr>
        <w:tab/>
      </w:r>
      <w:r w:rsidRPr="005A0009">
        <w:rPr>
          <w:sz w:val="24"/>
          <w:szCs w:val="24"/>
        </w:rPr>
        <w:tab/>
        <w:t>By:</w:t>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rPr>
        <w:t xml:space="preserve"> Date</w:t>
      </w:r>
      <w:r w:rsidRPr="005A0009">
        <w:rPr>
          <w:sz w:val="24"/>
          <w:szCs w:val="24"/>
        </w:rPr>
        <w:tab/>
      </w:r>
      <w:r w:rsidRPr="005A0009">
        <w:rPr>
          <w:sz w:val="24"/>
          <w:szCs w:val="24"/>
        </w:rPr>
        <w:tab/>
      </w:r>
      <w:r w:rsidRPr="005A0009">
        <w:rPr>
          <w:sz w:val="24"/>
          <w:szCs w:val="24"/>
        </w:rPr>
        <w:tab/>
        <w:t>Signature</w:t>
      </w:r>
      <w:r w:rsidRPr="005A0009">
        <w:rPr>
          <w:sz w:val="24"/>
          <w:szCs w:val="24"/>
        </w:rPr>
        <w:tab/>
      </w:r>
      <w:r w:rsidRPr="005A0009">
        <w:rPr>
          <w:sz w:val="24"/>
          <w:szCs w:val="24"/>
        </w:rPr>
        <w:tab/>
        <w:t>Name of Party or</w:t>
      </w:r>
      <w:r w:rsidRPr="005A0009">
        <w:rPr>
          <w:spacing w:val="-14"/>
          <w:sz w:val="24"/>
          <w:szCs w:val="24"/>
        </w:rPr>
        <w:t xml:space="preserve"> </w:t>
      </w:r>
      <w:r w:rsidRPr="005A0009">
        <w:rPr>
          <w:sz w:val="24"/>
          <w:szCs w:val="24"/>
        </w:rPr>
        <w:t>Parties</w:t>
      </w:r>
    </w:p>
    <w:p w14:paraId="10782391" w14:textId="77777777" w:rsidR="004C1FDE" w:rsidRPr="005A0009" w:rsidRDefault="004C1FDE">
      <w:pPr>
        <w:pStyle w:val="BodyText"/>
        <w:rPr>
          <w:sz w:val="24"/>
          <w:szCs w:val="24"/>
        </w:rPr>
      </w:pPr>
    </w:p>
    <w:p w14:paraId="6BF93C9A" w14:textId="77777777" w:rsidR="004C1FDE" w:rsidRPr="005A0009" w:rsidRDefault="00FA6FF0">
      <w:pPr>
        <w:pStyle w:val="BodyText"/>
        <w:tabs>
          <w:tab w:val="left" w:pos="1503"/>
          <w:tab w:val="left" w:pos="1851"/>
          <w:tab w:val="left" w:pos="3062"/>
          <w:tab w:val="left" w:pos="5344"/>
          <w:tab w:val="left" w:pos="6568"/>
          <w:tab w:val="left" w:pos="9623"/>
        </w:tabs>
        <w:spacing w:before="88" w:line="242" w:lineRule="auto"/>
        <w:ind w:left="587" w:right="754" w:hanging="488"/>
        <w:rPr>
          <w:sz w:val="24"/>
          <w:szCs w:val="24"/>
        </w:rPr>
      </w:pPr>
      <w:r w:rsidRPr="005A0009">
        <w:rPr>
          <w:w w:val="99"/>
          <w:sz w:val="24"/>
          <w:szCs w:val="24"/>
          <w:u w:val="single"/>
        </w:rPr>
        <w:t xml:space="preserve"> </w:t>
      </w:r>
      <w:r w:rsidRPr="005A0009">
        <w:rPr>
          <w:sz w:val="24"/>
          <w:szCs w:val="24"/>
          <w:u w:val="single"/>
        </w:rPr>
        <w:tab/>
      </w:r>
      <w:r w:rsidRPr="005A0009">
        <w:rPr>
          <w:sz w:val="24"/>
          <w:szCs w:val="24"/>
          <w:u w:val="single"/>
        </w:rPr>
        <w:tab/>
      </w:r>
      <w:r w:rsidRPr="005A0009">
        <w:rPr>
          <w:sz w:val="24"/>
          <w:szCs w:val="24"/>
        </w:rPr>
        <w:tab/>
        <w:t>By:</w:t>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rPr>
        <w:t xml:space="preserve"> Date</w:t>
      </w:r>
      <w:r w:rsidRPr="005A0009">
        <w:rPr>
          <w:sz w:val="24"/>
          <w:szCs w:val="24"/>
        </w:rPr>
        <w:tab/>
      </w:r>
      <w:r w:rsidRPr="005A0009">
        <w:rPr>
          <w:sz w:val="24"/>
          <w:szCs w:val="24"/>
        </w:rPr>
        <w:tab/>
      </w:r>
      <w:r w:rsidRPr="005A0009">
        <w:rPr>
          <w:sz w:val="24"/>
          <w:szCs w:val="24"/>
        </w:rPr>
        <w:tab/>
        <w:t>Signature</w:t>
      </w:r>
      <w:r w:rsidRPr="005A0009">
        <w:rPr>
          <w:sz w:val="24"/>
          <w:szCs w:val="24"/>
        </w:rPr>
        <w:tab/>
      </w:r>
      <w:r w:rsidRPr="005A0009">
        <w:rPr>
          <w:sz w:val="24"/>
          <w:szCs w:val="24"/>
        </w:rPr>
        <w:tab/>
        <w:t>Name of Party or</w:t>
      </w:r>
      <w:r w:rsidRPr="005A0009">
        <w:rPr>
          <w:spacing w:val="-14"/>
          <w:sz w:val="24"/>
          <w:szCs w:val="24"/>
        </w:rPr>
        <w:t xml:space="preserve"> </w:t>
      </w:r>
      <w:r w:rsidRPr="005A0009">
        <w:rPr>
          <w:sz w:val="24"/>
          <w:szCs w:val="24"/>
        </w:rPr>
        <w:t>Parties</w:t>
      </w:r>
    </w:p>
    <w:p w14:paraId="5396D25C" w14:textId="77777777" w:rsidR="004C1FDE" w:rsidRPr="005A0009" w:rsidRDefault="004C1FDE">
      <w:pPr>
        <w:pStyle w:val="BodyText"/>
        <w:spacing w:before="11"/>
        <w:rPr>
          <w:sz w:val="24"/>
          <w:szCs w:val="24"/>
        </w:rPr>
      </w:pPr>
    </w:p>
    <w:p w14:paraId="6DFC10EC" w14:textId="68587869" w:rsidR="004C1FDE" w:rsidRPr="005A0009" w:rsidRDefault="00FA6FF0" w:rsidP="00465B3E">
      <w:pPr>
        <w:pStyle w:val="BodyText"/>
        <w:tabs>
          <w:tab w:val="left" w:pos="1503"/>
          <w:tab w:val="left" w:pos="1851"/>
          <w:tab w:val="left" w:pos="3062"/>
          <w:tab w:val="left" w:pos="5344"/>
          <w:tab w:val="left" w:pos="6568"/>
          <w:tab w:val="left" w:pos="9623"/>
        </w:tabs>
        <w:spacing w:before="88" w:line="242" w:lineRule="auto"/>
        <w:ind w:left="587" w:right="754" w:hanging="488"/>
        <w:rPr>
          <w:sz w:val="24"/>
          <w:szCs w:val="24"/>
        </w:rPr>
      </w:pPr>
      <w:r w:rsidRPr="005A0009">
        <w:rPr>
          <w:w w:val="99"/>
          <w:sz w:val="24"/>
          <w:szCs w:val="24"/>
          <w:u w:val="single"/>
        </w:rPr>
        <w:t xml:space="preserve"> </w:t>
      </w:r>
      <w:r w:rsidRPr="005A0009">
        <w:rPr>
          <w:sz w:val="24"/>
          <w:szCs w:val="24"/>
          <w:u w:val="single"/>
        </w:rPr>
        <w:tab/>
      </w:r>
      <w:r w:rsidRPr="005A0009">
        <w:rPr>
          <w:sz w:val="24"/>
          <w:szCs w:val="24"/>
          <w:u w:val="single"/>
        </w:rPr>
        <w:tab/>
      </w:r>
      <w:r w:rsidRPr="005A0009">
        <w:rPr>
          <w:sz w:val="24"/>
          <w:szCs w:val="24"/>
        </w:rPr>
        <w:tab/>
        <w:t>By:</w:t>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u w:val="single"/>
        </w:rPr>
        <w:tab/>
      </w:r>
      <w:r w:rsidRPr="005A0009">
        <w:rPr>
          <w:sz w:val="24"/>
          <w:szCs w:val="24"/>
        </w:rPr>
        <w:t xml:space="preserve"> Date</w:t>
      </w:r>
      <w:r w:rsidRPr="005A0009">
        <w:rPr>
          <w:sz w:val="24"/>
          <w:szCs w:val="24"/>
        </w:rPr>
        <w:tab/>
      </w:r>
      <w:r w:rsidRPr="005A0009">
        <w:rPr>
          <w:sz w:val="24"/>
          <w:szCs w:val="24"/>
        </w:rPr>
        <w:tab/>
      </w:r>
      <w:r w:rsidRPr="005A0009">
        <w:rPr>
          <w:sz w:val="24"/>
          <w:szCs w:val="24"/>
        </w:rPr>
        <w:tab/>
        <w:t>Signature</w:t>
      </w:r>
      <w:r w:rsidRPr="005A0009">
        <w:rPr>
          <w:sz w:val="24"/>
          <w:szCs w:val="24"/>
        </w:rPr>
        <w:tab/>
      </w:r>
      <w:r w:rsidRPr="005A0009">
        <w:rPr>
          <w:sz w:val="24"/>
          <w:szCs w:val="24"/>
        </w:rPr>
        <w:tab/>
        <w:t>Name of Party or</w:t>
      </w:r>
      <w:r w:rsidRPr="005A0009">
        <w:rPr>
          <w:spacing w:val="-14"/>
          <w:sz w:val="24"/>
          <w:szCs w:val="24"/>
        </w:rPr>
        <w:t xml:space="preserve"> </w:t>
      </w:r>
      <w:r w:rsidRPr="005A0009">
        <w:rPr>
          <w:sz w:val="24"/>
          <w:szCs w:val="24"/>
        </w:rPr>
        <w:t>Parties</w:t>
      </w:r>
    </w:p>
    <w:sectPr w:rsidR="004C1FDE" w:rsidRPr="005A0009" w:rsidSect="009947A9">
      <w:footerReference w:type="default" r:id="rId6"/>
      <w:type w:val="continuous"/>
      <w:pgSz w:w="12240" w:h="15840"/>
      <w:pgMar w:top="560" w:right="880" w:bottom="280" w:left="980" w:header="720"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F4CD" w14:textId="77777777" w:rsidR="009947A9" w:rsidRDefault="009947A9" w:rsidP="009947A9">
      <w:r>
        <w:separator/>
      </w:r>
    </w:p>
  </w:endnote>
  <w:endnote w:type="continuationSeparator" w:id="0">
    <w:p w14:paraId="311F819D" w14:textId="77777777" w:rsidR="009947A9" w:rsidRDefault="009947A9" w:rsidP="0099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A039" w14:textId="1ECB1B38" w:rsidR="009947A9" w:rsidRPr="009947A9" w:rsidRDefault="009947A9">
    <w:pPr>
      <w:pStyle w:val="Footer"/>
      <w:rPr>
        <w:sz w:val="16"/>
        <w:szCs w:val="16"/>
      </w:rPr>
    </w:pPr>
    <w:r w:rsidRPr="009947A9">
      <w:rPr>
        <w:sz w:val="16"/>
        <w:szCs w:val="16"/>
      </w:rPr>
      <w:t>Amended November 4, 2021</w:t>
    </w:r>
  </w:p>
  <w:p w14:paraId="2358EBD8" w14:textId="77777777" w:rsidR="009947A9" w:rsidRDefault="0099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44D4" w14:textId="77777777" w:rsidR="009947A9" w:rsidRDefault="009947A9" w:rsidP="009947A9">
      <w:r>
        <w:separator/>
      </w:r>
    </w:p>
  </w:footnote>
  <w:footnote w:type="continuationSeparator" w:id="0">
    <w:p w14:paraId="0240969A" w14:textId="77777777" w:rsidR="009947A9" w:rsidRDefault="009947A9" w:rsidP="0099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DE"/>
    <w:rsid w:val="0015008C"/>
    <w:rsid w:val="0036587D"/>
    <w:rsid w:val="003D4EC8"/>
    <w:rsid w:val="00465B3E"/>
    <w:rsid w:val="004C1FDE"/>
    <w:rsid w:val="005A0009"/>
    <w:rsid w:val="008A43CF"/>
    <w:rsid w:val="009947A9"/>
    <w:rsid w:val="00BB1DC0"/>
    <w:rsid w:val="00F2135E"/>
    <w:rsid w:val="00FA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7F284"/>
  <w15:docId w15:val="{4778DBFD-4133-4170-BDD4-F43D899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67" w:right="250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7A9"/>
    <w:pPr>
      <w:tabs>
        <w:tab w:val="center" w:pos="4680"/>
        <w:tab w:val="right" w:pos="9360"/>
      </w:tabs>
    </w:pPr>
  </w:style>
  <w:style w:type="character" w:customStyle="1" w:styleId="HeaderChar">
    <w:name w:val="Header Char"/>
    <w:basedOn w:val="DefaultParagraphFont"/>
    <w:link w:val="Header"/>
    <w:uiPriority w:val="99"/>
    <w:rsid w:val="009947A9"/>
    <w:rPr>
      <w:rFonts w:ascii="Times New Roman" w:eastAsia="Times New Roman" w:hAnsi="Times New Roman" w:cs="Times New Roman"/>
    </w:rPr>
  </w:style>
  <w:style w:type="paragraph" w:styleId="Footer">
    <w:name w:val="footer"/>
    <w:basedOn w:val="Normal"/>
    <w:link w:val="FooterChar"/>
    <w:uiPriority w:val="99"/>
    <w:unhideWhenUsed/>
    <w:rsid w:val="009947A9"/>
    <w:pPr>
      <w:tabs>
        <w:tab w:val="center" w:pos="4680"/>
        <w:tab w:val="right" w:pos="9360"/>
      </w:tabs>
    </w:pPr>
  </w:style>
  <w:style w:type="character" w:customStyle="1" w:styleId="FooterChar">
    <w:name w:val="Footer Char"/>
    <w:basedOn w:val="DefaultParagraphFont"/>
    <w:link w:val="Footer"/>
    <w:uiPriority w:val="99"/>
    <w:rsid w:val="009947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F:\WP Files\WP Forms\consent rev 6-13.doc</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 Files\WP Forms\consent rev 6-13.doc</dc:title>
  <dc:creator>newmant1</dc:creator>
  <cp:lastModifiedBy>Gabriela Kennedy</cp:lastModifiedBy>
  <cp:revision>3</cp:revision>
  <dcterms:created xsi:type="dcterms:W3CDTF">2021-11-04T16:20:00Z</dcterms:created>
  <dcterms:modified xsi:type="dcterms:W3CDTF">2021-11-04T17:18:00Z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Creator">
    <vt:lpwstr>PScript5.dll Version 5.2.2</vt:lpwstr>
  </property>
  <property fmtid="{D5CDD505-2E9C-101B-9397-08002B2CF9AE}" pid="4" name="LastSaved">
    <vt:filetime>2021-05-11T00:00:00Z</vt:filetime>
  </property>
</Properties>
</file>